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2994C" w14:textId="7FA854A7" w:rsidR="00B0381E" w:rsidRPr="00A779E7" w:rsidRDefault="00B0381E" w:rsidP="00A779E7">
      <w:pPr>
        <w:shd w:val="clear" w:color="auto" w:fill="FFFFFF"/>
        <w:spacing w:line="240" w:lineRule="atLeast"/>
        <w:jc w:val="center"/>
        <w:textAlignment w:val="baseline"/>
        <w:outlineLvl w:val="2"/>
        <w:rPr>
          <w:rFonts w:ascii="Fira Sans" w:hAnsi="Fira Sans"/>
          <w:b/>
          <w:bCs/>
          <w:color w:val="4C4C4C"/>
          <w:sz w:val="30"/>
          <w:szCs w:val="30"/>
          <w:lang w:eastAsia="en-GB"/>
        </w:rPr>
      </w:pPr>
      <w:r w:rsidRPr="00A779E7">
        <w:rPr>
          <w:rFonts w:ascii="Fira Sans" w:hAnsi="Fira Sans"/>
          <w:b/>
          <w:bCs/>
          <w:color w:val="4C4C4C"/>
          <w:sz w:val="30"/>
          <w:szCs w:val="30"/>
          <w:lang w:eastAsia="en-GB"/>
        </w:rPr>
        <w:t>Security guard patrol check sheet by SIRV –</w:t>
      </w:r>
    </w:p>
    <w:p w14:paraId="7EAF26DB" w14:textId="20E1E63B" w:rsidR="00B0381E" w:rsidRPr="00A779E7" w:rsidRDefault="00B0381E" w:rsidP="00B0381E">
      <w:pPr>
        <w:shd w:val="clear" w:color="auto" w:fill="FFFFFF"/>
        <w:spacing w:line="240" w:lineRule="atLeast"/>
        <w:jc w:val="center"/>
        <w:textAlignment w:val="baseline"/>
        <w:outlineLvl w:val="2"/>
        <w:rPr>
          <w:rFonts w:ascii="Fira Sans" w:hAnsi="Fira Sans"/>
          <w:b/>
          <w:bCs/>
          <w:color w:val="4C4C4C"/>
          <w:sz w:val="30"/>
          <w:szCs w:val="30"/>
          <w:lang w:eastAsia="en-GB"/>
        </w:rPr>
      </w:pPr>
      <w:r w:rsidRPr="00A779E7">
        <w:rPr>
          <w:rFonts w:ascii="Fira Sans" w:hAnsi="Fira Sans"/>
          <w:b/>
          <w:bCs/>
          <w:color w:val="4C4C4C"/>
          <w:sz w:val="30"/>
          <w:szCs w:val="30"/>
          <w:lang w:eastAsia="en-GB"/>
        </w:rPr>
        <w:t>Inspect site safety and security measures</w:t>
      </w:r>
    </w:p>
    <w:p w14:paraId="20729520" w14:textId="77777777" w:rsidR="00B0381E" w:rsidRPr="00A779E7" w:rsidRDefault="00B0381E" w:rsidP="00B0381E">
      <w:pPr>
        <w:shd w:val="clear" w:color="auto" w:fill="FFFFFF"/>
        <w:spacing w:line="240" w:lineRule="atLeast"/>
        <w:textAlignment w:val="baseline"/>
        <w:outlineLvl w:val="2"/>
        <w:rPr>
          <w:rFonts w:ascii="Fira Sans" w:hAnsi="Fira Sans"/>
          <w:color w:val="4C4C4C"/>
          <w:sz w:val="30"/>
          <w:szCs w:val="30"/>
          <w:lang w:eastAsia="en-GB"/>
        </w:rPr>
      </w:pPr>
    </w:p>
    <w:p w14:paraId="66CF9FF3" w14:textId="77777777" w:rsidR="00B0381E" w:rsidRPr="00A779E7" w:rsidRDefault="00B0381E" w:rsidP="00B0381E">
      <w:pPr>
        <w:shd w:val="clear" w:color="auto" w:fill="FFFFFF"/>
        <w:textAlignment w:val="baseline"/>
        <w:rPr>
          <w:rFonts w:ascii="Fira Sans" w:hAnsi="Fira Sans"/>
          <w:color w:val="4C4C4C"/>
          <w:sz w:val="30"/>
          <w:szCs w:val="30"/>
          <w:lang w:eastAsia="en-GB"/>
        </w:rPr>
      </w:pPr>
      <w:r w:rsidRPr="00A779E7">
        <w:rPr>
          <w:rFonts w:ascii="Fira Sans" w:hAnsi="Fira Sans"/>
          <w:color w:val="4C4C4C"/>
          <w:sz w:val="30"/>
          <w:szCs w:val="30"/>
          <w:lang w:eastAsia="en-GB"/>
        </w:rPr>
        <w:t>These security patrol procedures check whether a site’s safety and security measures are in good working order:</w:t>
      </w:r>
    </w:p>
    <w:p w14:paraId="46381760" w14:textId="77777777" w:rsidR="00B0381E" w:rsidRPr="00A779E7" w:rsidRDefault="00B0381E" w:rsidP="00B0381E">
      <w:pPr>
        <w:numPr>
          <w:ilvl w:val="0"/>
          <w:numId w:val="14"/>
        </w:numPr>
        <w:spacing w:line="432" w:lineRule="atLeast"/>
        <w:textAlignment w:val="baseline"/>
        <w:rPr>
          <w:rFonts w:ascii="Fira Sans" w:hAnsi="Fira Sans"/>
          <w:color w:val="4C4C4C"/>
          <w:sz w:val="30"/>
          <w:szCs w:val="30"/>
          <w:lang w:eastAsia="en-GB"/>
        </w:rPr>
      </w:pPr>
      <w:r w:rsidRPr="00A779E7">
        <w:rPr>
          <w:rFonts w:ascii="Fira Sans" w:hAnsi="Fira Sans"/>
          <w:color w:val="4C4C4C"/>
          <w:sz w:val="30"/>
          <w:szCs w:val="30"/>
          <w:lang w:eastAsia="en-GB"/>
        </w:rPr>
        <w:t xml:space="preserve">Exterior security measures such as, perimeter fencing, CCTV, barriers, </w:t>
      </w:r>
      <w:proofErr w:type="gramStart"/>
      <w:r w:rsidRPr="00A779E7">
        <w:rPr>
          <w:rFonts w:ascii="Fira Sans" w:hAnsi="Fira Sans"/>
          <w:color w:val="4C4C4C"/>
          <w:sz w:val="30"/>
          <w:szCs w:val="30"/>
          <w:lang w:eastAsia="en-GB"/>
        </w:rPr>
        <w:t>access</w:t>
      </w:r>
      <w:proofErr w:type="gramEnd"/>
      <w:r w:rsidRPr="00A779E7">
        <w:rPr>
          <w:rFonts w:ascii="Fira Sans" w:hAnsi="Fira Sans"/>
          <w:color w:val="4C4C4C"/>
          <w:sz w:val="30"/>
          <w:szCs w:val="30"/>
          <w:lang w:eastAsia="en-GB"/>
        </w:rPr>
        <w:t xml:space="preserve"> and egress etc.</w:t>
      </w:r>
    </w:p>
    <w:p w14:paraId="70E59F81" w14:textId="77777777" w:rsidR="00B0381E" w:rsidRPr="00A779E7" w:rsidRDefault="00B0381E" w:rsidP="00B0381E">
      <w:pPr>
        <w:numPr>
          <w:ilvl w:val="0"/>
          <w:numId w:val="14"/>
        </w:numPr>
        <w:spacing w:line="432" w:lineRule="atLeast"/>
        <w:textAlignment w:val="baseline"/>
        <w:rPr>
          <w:rFonts w:ascii="Fira Sans" w:hAnsi="Fira Sans"/>
          <w:color w:val="4C4C4C"/>
          <w:sz w:val="30"/>
          <w:szCs w:val="30"/>
          <w:lang w:eastAsia="en-GB"/>
        </w:rPr>
      </w:pPr>
      <w:r w:rsidRPr="00A779E7">
        <w:rPr>
          <w:rFonts w:ascii="Fira Sans" w:hAnsi="Fira Sans"/>
          <w:color w:val="4C4C4C"/>
          <w:sz w:val="30"/>
          <w:szCs w:val="30"/>
          <w:lang w:eastAsia="en-GB"/>
        </w:rPr>
        <w:t>Internal security measures such as, access control, CCTV, confidential waste disposal</w:t>
      </w:r>
    </w:p>
    <w:p w14:paraId="34250BB4" w14:textId="77777777" w:rsidR="00B0381E" w:rsidRPr="00A779E7" w:rsidRDefault="00B0381E" w:rsidP="00B0381E">
      <w:pPr>
        <w:numPr>
          <w:ilvl w:val="0"/>
          <w:numId w:val="14"/>
        </w:numPr>
        <w:spacing w:line="432" w:lineRule="atLeast"/>
        <w:textAlignment w:val="baseline"/>
        <w:rPr>
          <w:rFonts w:ascii="Fira Sans" w:hAnsi="Fira Sans"/>
          <w:color w:val="4C4C4C"/>
          <w:sz w:val="30"/>
          <w:szCs w:val="30"/>
          <w:lang w:eastAsia="en-GB"/>
        </w:rPr>
      </w:pPr>
      <w:r w:rsidRPr="00A779E7">
        <w:rPr>
          <w:rFonts w:ascii="Fira Sans" w:hAnsi="Fira Sans"/>
          <w:color w:val="4C4C4C"/>
          <w:sz w:val="30"/>
          <w:szCs w:val="30"/>
          <w:lang w:eastAsia="en-GB"/>
        </w:rPr>
        <w:t>Exterior safety measures such as, muster points, building works, lighting</w:t>
      </w:r>
    </w:p>
    <w:p w14:paraId="0C3ECB57" w14:textId="77777777" w:rsidR="00B0381E" w:rsidRPr="00A779E7" w:rsidRDefault="00B0381E" w:rsidP="00B0381E">
      <w:pPr>
        <w:numPr>
          <w:ilvl w:val="0"/>
          <w:numId w:val="14"/>
        </w:numPr>
        <w:spacing w:line="432" w:lineRule="atLeast"/>
        <w:textAlignment w:val="baseline"/>
        <w:rPr>
          <w:rFonts w:ascii="Fira Sans" w:hAnsi="Fira Sans"/>
          <w:color w:val="4C4C4C"/>
          <w:sz w:val="30"/>
          <w:szCs w:val="30"/>
          <w:lang w:eastAsia="en-GB"/>
        </w:rPr>
      </w:pPr>
      <w:r w:rsidRPr="00A779E7">
        <w:rPr>
          <w:rFonts w:ascii="Fira Sans" w:hAnsi="Fira Sans"/>
          <w:color w:val="4C4C4C"/>
          <w:sz w:val="30"/>
          <w:szCs w:val="30"/>
          <w:lang w:eastAsia="en-GB"/>
        </w:rPr>
        <w:t>Internal safety measures such as, fire doors, fire extinguishers, fire alarm, flood precautions</w:t>
      </w:r>
    </w:p>
    <w:p w14:paraId="600B7F00" w14:textId="77777777" w:rsidR="00B0381E" w:rsidRPr="00A779E7" w:rsidRDefault="00B0381E" w:rsidP="00B0381E">
      <w:pPr>
        <w:shd w:val="clear" w:color="auto" w:fill="FFFFFF"/>
        <w:textAlignment w:val="baseline"/>
        <w:rPr>
          <w:rFonts w:ascii="Fira Sans" w:hAnsi="Fira Sans"/>
          <w:color w:val="4C4C4C"/>
          <w:sz w:val="30"/>
          <w:szCs w:val="30"/>
          <w:lang w:eastAsia="en-GB"/>
        </w:rPr>
      </w:pPr>
    </w:p>
    <w:p w14:paraId="34141E42" w14:textId="77777777" w:rsidR="00B0381E" w:rsidRPr="00A779E7" w:rsidRDefault="00B0381E" w:rsidP="00B0381E">
      <w:pPr>
        <w:shd w:val="clear" w:color="auto" w:fill="FFFFFF"/>
        <w:textAlignment w:val="baseline"/>
        <w:rPr>
          <w:rFonts w:ascii="Fira Sans" w:hAnsi="Fira Sans"/>
          <w:color w:val="4C4C4C"/>
          <w:sz w:val="30"/>
          <w:szCs w:val="30"/>
          <w:lang w:eastAsia="en-GB"/>
        </w:rPr>
      </w:pPr>
      <w:r w:rsidRPr="00A779E7">
        <w:rPr>
          <w:rFonts w:ascii="Fira Sans" w:hAnsi="Fira Sans"/>
          <w:color w:val="4C4C4C"/>
          <w:sz w:val="30"/>
          <w:szCs w:val="30"/>
          <w:lang w:eastAsia="en-GB"/>
        </w:rPr>
        <w:t>In addition, the guard should report any decline in general security and safety measures. For example:</w:t>
      </w:r>
    </w:p>
    <w:p w14:paraId="02D99C1A" w14:textId="77777777" w:rsidR="00B0381E" w:rsidRPr="00A779E7" w:rsidRDefault="00B0381E" w:rsidP="00B0381E">
      <w:pPr>
        <w:numPr>
          <w:ilvl w:val="0"/>
          <w:numId w:val="15"/>
        </w:numPr>
        <w:spacing w:line="432" w:lineRule="atLeast"/>
        <w:textAlignment w:val="baseline"/>
        <w:rPr>
          <w:rFonts w:ascii="Fira Sans" w:hAnsi="Fira Sans"/>
          <w:color w:val="4C4C4C"/>
          <w:sz w:val="30"/>
          <w:szCs w:val="30"/>
          <w:lang w:eastAsia="en-GB"/>
        </w:rPr>
      </w:pPr>
      <w:r w:rsidRPr="00A779E7">
        <w:rPr>
          <w:rFonts w:ascii="Fira Sans" w:hAnsi="Fira Sans"/>
          <w:color w:val="4C4C4C"/>
          <w:sz w:val="30"/>
          <w:szCs w:val="30"/>
          <w:lang w:eastAsia="en-GB"/>
        </w:rPr>
        <w:t>Lighting fault Heating and cooling in sensitive areas</w:t>
      </w:r>
    </w:p>
    <w:p w14:paraId="714647EA" w14:textId="77777777" w:rsidR="00B0381E" w:rsidRPr="00A779E7" w:rsidRDefault="00B0381E" w:rsidP="00B0381E">
      <w:pPr>
        <w:numPr>
          <w:ilvl w:val="0"/>
          <w:numId w:val="15"/>
        </w:numPr>
        <w:spacing w:line="432" w:lineRule="atLeast"/>
        <w:textAlignment w:val="baseline"/>
        <w:rPr>
          <w:rFonts w:ascii="Fira Sans" w:hAnsi="Fira Sans"/>
          <w:color w:val="4C4C4C"/>
          <w:sz w:val="30"/>
          <w:szCs w:val="30"/>
          <w:lang w:eastAsia="en-GB"/>
        </w:rPr>
      </w:pPr>
      <w:r w:rsidRPr="00A779E7">
        <w:rPr>
          <w:rFonts w:ascii="Fira Sans" w:hAnsi="Fira Sans"/>
          <w:color w:val="4C4C4C"/>
          <w:sz w:val="30"/>
          <w:szCs w:val="30"/>
          <w:lang w:eastAsia="en-GB"/>
        </w:rPr>
        <w:t>Lift and escalator fault</w:t>
      </w:r>
    </w:p>
    <w:p w14:paraId="3041DE3D" w14:textId="77777777" w:rsidR="00B0381E" w:rsidRPr="00A779E7" w:rsidRDefault="00B0381E" w:rsidP="00B0381E">
      <w:pPr>
        <w:numPr>
          <w:ilvl w:val="0"/>
          <w:numId w:val="15"/>
        </w:numPr>
        <w:spacing w:line="432" w:lineRule="atLeast"/>
        <w:textAlignment w:val="baseline"/>
        <w:rPr>
          <w:rFonts w:ascii="Fira Sans" w:hAnsi="Fira Sans"/>
          <w:color w:val="4C4C4C"/>
          <w:sz w:val="30"/>
          <w:szCs w:val="30"/>
          <w:lang w:eastAsia="en-GB"/>
        </w:rPr>
      </w:pPr>
      <w:r w:rsidRPr="00A779E7">
        <w:rPr>
          <w:rFonts w:ascii="Fira Sans" w:hAnsi="Fira Sans"/>
          <w:color w:val="4C4C4C"/>
          <w:sz w:val="30"/>
          <w:szCs w:val="30"/>
          <w:lang w:eastAsia="en-GB"/>
        </w:rPr>
        <w:t>Hazards likely to lead to a slip, trip or fall</w:t>
      </w:r>
    </w:p>
    <w:p w14:paraId="69F788DF" w14:textId="77777777" w:rsidR="00B0381E" w:rsidRPr="00A779E7" w:rsidRDefault="00B0381E" w:rsidP="00B0381E">
      <w:pPr>
        <w:numPr>
          <w:ilvl w:val="0"/>
          <w:numId w:val="15"/>
        </w:numPr>
        <w:spacing w:line="432" w:lineRule="atLeast"/>
        <w:textAlignment w:val="baseline"/>
        <w:rPr>
          <w:rFonts w:ascii="Fira Sans" w:hAnsi="Fira Sans"/>
          <w:color w:val="4C4C4C"/>
          <w:sz w:val="30"/>
          <w:szCs w:val="30"/>
          <w:lang w:eastAsia="en-GB"/>
        </w:rPr>
      </w:pPr>
      <w:r w:rsidRPr="00A779E7">
        <w:rPr>
          <w:rFonts w:ascii="Fira Sans" w:hAnsi="Fira Sans"/>
          <w:color w:val="4C4C4C"/>
          <w:sz w:val="30"/>
          <w:szCs w:val="30"/>
          <w:lang w:eastAsia="en-GB"/>
        </w:rPr>
        <w:t>Hazardous substances exposed</w:t>
      </w:r>
    </w:p>
    <w:p w14:paraId="584AD47D" w14:textId="77777777" w:rsidR="00B0381E" w:rsidRPr="00A779E7" w:rsidRDefault="00B0381E" w:rsidP="00B0381E">
      <w:pPr>
        <w:numPr>
          <w:ilvl w:val="0"/>
          <w:numId w:val="15"/>
        </w:numPr>
        <w:spacing w:line="432" w:lineRule="atLeast"/>
        <w:textAlignment w:val="baseline"/>
        <w:rPr>
          <w:rFonts w:ascii="Fira Sans" w:hAnsi="Fira Sans"/>
          <w:color w:val="4C4C4C"/>
          <w:sz w:val="30"/>
          <w:szCs w:val="30"/>
          <w:lang w:eastAsia="en-GB"/>
        </w:rPr>
      </w:pPr>
      <w:r w:rsidRPr="00A779E7">
        <w:rPr>
          <w:rFonts w:ascii="Fira Sans" w:hAnsi="Fira Sans"/>
          <w:color w:val="4C4C4C"/>
          <w:sz w:val="30"/>
          <w:szCs w:val="30"/>
          <w:lang w:eastAsia="en-GB"/>
        </w:rPr>
        <w:t>Spillages</w:t>
      </w:r>
    </w:p>
    <w:p w14:paraId="49C69474" w14:textId="77777777" w:rsidR="00B0381E" w:rsidRPr="00A779E7" w:rsidRDefault="00B0381E" w:rsidP="00B0381E">
      <w:pPr>
        <w:numPr>
          <w:ilvl w:val="0"/>
          <w:numId w:val="15"/>
        </w:numPr>
        <w:spacing w:line="432" w:lineRule="atLeast"/>
        <w:textAlignment w:val="baseline"/>
        <w:rPr>
          <w:rFonts w:ascii="Fira Sans" w:hAnsi="Fira Sans"/>
          <w:color w:val="4C4C4C"/>
          <w:sz w:val="30"/>
          <w:szCs w:val="30"/>
          <w:lang w:eastAsia="en-GB"/>
        </w:rPr>
      </w:pPr>
      <w:r w:rsidRPr="00A779E7">
        <w:rPr>
          <w:rFonts w:ascii="Fira Sans" w:hAnsi="Fira Sans"/>
          <w:color w:val="4C4C4C"/>
          <w:sz w:val="30"/>
          <w:szCs w:val="30"/>
          <w:lang w:eastAsia="en-GB"/>
        </w:rPr>
        <w:t>Leaks</w:t>
      </w:r>
    </w:p>
    <w:p w14:paraId="623A0632" w14:textId="77777777" w:rsidR="00B0381E" w:rsidRPr="00A779E7" w:rsidRDefault="00B0381E" w:rsidP="00B0381E">
      <w:pPr>
        <w:numPr>
          <w:ilvl w:val="0"/>
          <w:numId w:val="15"/>
        </w:numPr>
        <w:spacing w:line="432" w:lineRule="atLeast"/>
        <w:textAlignment w:val="baseline"/>
        <w:rPr>
          <w:rFonts w:ascii="Fira Sans" w:hAnsi="Fira Sans"/>
          <w:color w:val="4C4C4C"/>
          <w:sz w:val="30"/>
          <w:szCs w:val="30"/>
          <w:lang w:eastAsia="en-GB"/>
        </w:rPr>
      </w:pPr>
      <w:r w:rsidRPr="00A779E7">
        <w:rPr>
          <w:rFonts w:ascii="Fira Sans" w:hAnsi="Fira Sans"/>
          <w:color w:val="4C4C4C"/>
          <w:sz w:val="30"/>
          <w:szCs w:val="30"/>
          <w:lang w:eastAsia="en-GB"/>
        </w:rPr>
        <w:t>Fire exit route blocked</w:t>
      </w:r>
    </w:p>
    <w:p w14:paraId="670CA71F" w14:textId="77777777" w:rsidR="00B0381E" w:rsidRPr="00A779E7" w:rsidRDefault="00B0381E" w:rsidP="00B0381E">
      <w:pPr>
        <w:numPr>
          <w:ilvl w:val="0"/>
          <w:numId w:val="15"/>
        </w:numPr>
        <w:spacing w:line="432" w:lineRule="atLeast"/>
        <w:textAlignment w:val="baseline"/>
        <w:rPr>
          <w:rFonts w:ascii="Fira Sans" w:hAnsi="Fira Sans"/>
          <w:color w:val="4C4C4C"/>
          <w:sz w:val="30"/>
          <w:szCs w:val="30"/>
          <w:lang w:eastAsia="en-GB"/>
        </w:rPr>
      </w:pPr>
      <w:r w:rsidRPr="00A779E7">
        <w:rPr>
          <w:rFonts w:ascii="Fira Sans" w:hAnsi="Fira Sans"/>
          <w:color w:val="4C4C4C"/>
          <w:sz w:val="30"/>
          <w:szCs w:val="30"/>
          <w:lang w:eastAsia="en-GB"/>
        </w:rPr>
        <w:t>Build-up of rubbish</w:t>
      </w:r>
    </w:p>
    <w:p w14:paraId="6B742CDF" w14:textId="77777777" w:rsidR="00B0381E" w:rsidRPr="00A779E7" w:rsidRDefault="00B0381E" w:rsidP="00B0381E">
      <w:pPr>
        <w:numPr>
          <w:ilvl w:val="0"/>
          <w:numId w:val="15"/>
        </w:numPr>
        <w:spacing w:line="432" w:lineRule="atLeast"/>
        <w:textAlignment w:val="baseline"/>
        <w:rPr>
          <w:rFonts w:ascii="Fira Sans" w:hAnsi="Fira Sans"/>
          <w:color w:val="4C4C4C"/>
          <w:sz w:val="30"/>
          <w:szCs w:val="30"/>
          <w:lang w:eastAsia="en-GB"/>
        </w:rPr>
      </w:pPr>
      <w:proofErr w:type="spellStart"/>
      <w:r w:rsidRPr="00A779E7">
        <w:rPr>
          <w:rFonts w:ascii="Fira Sans" w:hAnsi="Fira Sans"/>
          <w:color w:val="4C4C4C"/>
          <w:sz w:val="30"/>
          <w:szCs w:val="30"/>
          <w:lang w:eastAsia="en-GB"/>
        </w:rPr>
        <w:t>Unauthorised</w:t>
      </w:r>
      <w:proofErr w:type="spellEnd"/>
      <w:r w:rsidRPr="00A779E7">
        <w:rPr>
          <w:rFonts w:ascii="Fira Sans" w:hAnsi="Fira Sans"/>
          <w:color w:val="4C4C4C"/>
          <w:sz w:val="30"/>
          <w:szCs w:val="30"/>
          <w:lang w:eastAsia="en-GB"/>
        </w:rPr>
        <w:t xml:space="preserve"> devices on site, for example external hard drives, USB drives etc.</w:t>
      </w:r>
    </w:p>
    <w:p w14:paraId="62EA5455" w14:textId="77777777" w:rsidR="00B0381E" w:rsidRPr="00A779E7" w:rsidRDefault="00B0381E" w:rsidP="00B0381E">
      <w:pPr>
        <w:numPr>
          <w:ilvl w:val="0"/>
          <w:numId w:val="15"/>
        </w:numPr>
        <w:spacing w:line="432" w:lineRule="atLeast"/>
        <w:textAlignment w:val="baseline"/>
        <w:rPr>
          <w:rFonts w:ascii="Fira Sans" w:hAnsi="Fira Sans"/>
          <w:color w:val="4C4C4C"/>
          <w:sz w:val="30"/>
          <w:szCs w:val="30"/>
          <w:lang w:eastAsia="en-GB"/>
        </w:rPr>
      </w:pPr>
      <w:r w:rsidRPr="00A779E7">
        <w:rPr>
          <w:rFonts w:ascii="Fira Sans" w:hAnsi="Fira Sans"/>
          <w:color w:val="4C4C4C"/>
          <w:sz w:val="30"/>
          <w:szCs w:val="30"/>
          <w:lang w:eastAsia="en-GB"/>
        </w:rPr>
        <w:t>Suspicious items</w:t>
      </w:r>
    </w:p>
    <w:p w14:paraId="52B21B51" w14:textId="77777777" w:rsidR="00B0381E" w:rsidRPr="00A779E7" w:rsidRDefault="00B0381E" w:rsidP="00B0381E">
      <w:pPr>
        <w:numPr>
          <w:ilvl w:val="0"/>
          <w:numId w:val="15"/>
        </w:numPr>
        <w:spacing w:line="432" w:lineRule="atLeast"/>
        <w:textAlignment w:val="baseline"/>
        <w:rPr>
          <w:rFonts w:ascii="Fira Sans" w:hAnsi="Fira Sans"/>
          <w:color w:val="4C4C4C"/>
          <w:sz w:val="30"/>
          <w:szCs w:val="30"/>
          <w:lang w:eastAsia="en-GB"/>
        </w:rPr>
      </w:pPr>
      <w:r w:rsidRPr="00A779E7">
        <w:rPr>
          <w:rFonts w:ascii="Fira Sans" w:hAnsi="Fira Sans"/>
          <w:color w:val="4C4C4C"/>
          <w:sz w:val="30"/>
          <w:szCs w:val="30"/>
          <w:lang w:eastAsia="en-GB"/>
        </w:rPr>
        <w:t>Listening and watching devices on site</w:t>
      </w:r>
    </w:p>
    <w:p w14:paraId="15CED57C" w14:textId="77777777" w:rsidR="00B0381E" w:rsidRPr="00A779E7" w:rsidRDefault="00B0381E" w:rsidP="00B0381E">
      <w:pPr>
        <w:numPr>
          <w:ilvl w:val="0"/>
          <w:numId w:val="15"/>
        </w:numPr>
        <w:spacing w:line="432" w:lineRule="atLeast"/>
        <w:textAlignment w:val="baseline"/>
        <w:rPr>
          <w:rFonts w:ascii="Fira Sans" w:hAnsi="Fira Sans"/>
          <w:color w:val="4C4C4C"/>
          <w:sz w:val="30"/>
          <w:szCs w:val="30"/>
          <w:lang w:eastAsia="en-GB"/>
        </w:rPr>
      </w:pPr>
      <w:r w:rsidRPr="00A779E7">
        <w:rPr>
          <w:rFonts w:ascii="Fira Sans" w:hAnsi="Fira Sans"/>
          <w:color w:val="4C4C4C"/>
          <w:sz w:val="30"/>
          <w:szCs w:val="30"/>
          <w:lang w:eastAsia="en-GB"/>
        </w:rPr>
        <w:t>Documents not secure</w:t>
      </w:r>
    </w:p>
    <w:p w14:paraId="3AE0AE78" w14:textId="77777777" w:rsidR="00B0381E" w:rsidRPr="00A779E7" w:rsidRDefault="00B0381E" w:rsidP="00B0381E">
      <w:pPr>
        <w:numPr>
          <w:ilvl w:val="0"/>
          <w:numId w:val="15"/>
        </w:numPr>
        <w:spacing w:line="432" w:lineRule="atLeast"/>
        <w:textAlignment w:val="baseline"/>
        <w:rPr>
          <w:rFonts w:ascii="Fira Sans" w:hAnsi="Fira Sans"/>
          <w:color w:val="4C4C4C"/>
          <w:sz w:val="30"/>
          <w:szCs w:val="30"/>
          <w:lang w:eastAsia="en-GB"/>
        </w:rPr>
      </w:pPr>
      <w:r w:rsidRPr="00A779E7">
        <w:rPr>
          <w:rFonts w:ascii="Fira Sans" w:hAnsi="Fira Sans"/>
          <w:color w:val="4C4C4C"/>
          <w:sz w:val="30"/>
          <w:szCs w:val="30"/>
          <w:lang w:eastAsia="en-GB"/>
        </w:rPr>
        <w:t>Vandalism</w:t>
      </w:r>
    </w:p>
    <w:p w14:paraId="72390E1F" w14:textId="7909BCBB" w:rsidR="00A015C1" w:rsidRPr="00A779E7" w:rsidRDefault="00B0381E" w:rsidP="00A015C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432" w:lineRule="atLeast"/>
        <w:textAlignment w:val="baseline"/>
        <w:rPr>
          <w:rFonts w:asciiTheme="majorHAnsi" w:eastAsiaTheme="minorEastAsia" w:hAnsiTheme="majorHAnsi" w:cstheme="majorHAnsi"/>
          <w:color w:val="262626" w:themeColor="text1" w:themeTint="D9"/>
          <w:sz w:val="30"/>
          <w:szCs w:val="30"/>
          <w:lang w:eastAsia="ja-JP"/>
        </w:rPr>
      </w:pPr>
      <w:proofErr w:type="spellStart"/>
      <w:r w:rsidRPr="00A779E7">
        <w:rPr>
          <w:rFonts w:ascii="Fira Sans" w:hAnsi="Fira Sans"/>
          <w:color w:val="4C4C4C"/>
          <w:sz w:val="30"/>
          <w:szCs w:val="30"/>
          <w:lang w:eastAsia="en-GB"/>
        </w:rPr>
        <w:t>Unauthorised</w:t>
      </w:r>
      <w:proofErr w:type="spellEnd"/>
      <w:r w:rsidRPr="00A779E7">
        <w:rPr>
          <w:rFonts w:ascii="Fira Sans" w:hAnsi="Fira Sans"/>
          <w:color w:val="4C4C4C"/>
          <w:sz w:val="30"/>
          <w:szCs w:val="30"/>
          <w:lang w:eastAsia="en-GB"/>
        </w:rPr>
        <w:t xml:space="preserve"> vehicle on site</w:t>
      </w:r>
    </w:p>
    <w:sectPr w:rsidR="00A015C1" w:rsidRPr="00A779E7" w:rsidSect="00023A7A">
      <w:headerReference w:type="default" r:id="rId7"/>
      <w:footerReference w:type="default" r:id="rId8"/>
      <w:pgSz w:w="11900" w:h="16840"/>
      <w:pgMar w:top="2371" w:right="1800" w:bottom="1440" w:left="180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0C8B6" w14:textId="77777777" w:rsidR="00023A7A" w:rsidRDefault="00023A7A" w:rsidP="00326CC2">
      <w:r>
        <w:separator/>
      </w:r>
    </w:p>
  </w:endnote>
  <w:endnote w:type="continuationSeparator" w:id="0">
    <w:p w14:paraId="4737E25E" w14:textId="77777777" w:rsidR="00023A7A" w:rsidRDefault="00023A7A" w:rsidP="0032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roid Sans">
    <w:altName w:val="Segoe UI"/>
    <w:panose1 w:val="020B0604020202020204"/>
    <w:charset w:val="00"/>
    <w:family w:val="auto"/>
    <w:pitch w:val="variable"/>
    <w:sig w:usb0="E00002AF" w:usb1="4000205B" w:usb2="00000028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6273" w14:textId="77777777" w:rsidR="00640E51" w:rsidRPr="00EB29E7" w:rsidRDefault="00640E51" w:rsidP="00640E51">
    <w:pPr>
      <w:pStyle w:val="Footer"/>
      <w:jc w:val="center"/>
      <w:rPr>
        <w:sz w:val="16"/>
        <w:szCs w:val="16"/>
      </w:rPr>
    </w:pPr>
    <w:r w:rsidRPr="00EB29E7">
      <w:rPr>
        <w:sz w:val="16"/>
        <w:szCs w:val="16"/>
      </w:rPr>
      <w:t>SIRV Systems Limited</w:t>
    </w:r>
  </w:p>
  <w:p w14:paraId="6767B88F" w14:textId="77777777" w:rsidR="00A015C1" w:rsidRDefault="00A015C1" w:rsidP="00A015C1">
    <w:pPr>
      <w:pStyle w:val="Footer"/>
      <w:tabs>
        <w:tab w:val="left" w:pos="1050"/>
        <w:tab w:val="center" w:pos="4680"/>
      </w:tabs>
      <w:jc w:val="center"/>
      <w:rPr>
        <w:sz w:val="16"/>
        <w:szCs w:val="16"/>
      </w:rPr>
    </w:pPr>
    <w:r w:rsidRPr="00A015C1">
      <w:rPr>
        <w:sz w:val="16"/>
        <w:szCs w:val="16"/>
      </w:rPr>
      <w:t xml:space="preserve">85 </w:t>
    </w:r>
    <w:proofErr w:type="gramStart"/>
    <w:r w:rsidRPr="00A015C1">
      <w:rPr>
        <w:sz w:val="16"/>
        <w:szCs w:val="16"/>
      </w:rPr>
      <w:t>Great Portland street</w:t>
    </w:r>
    <w:proofErr w:type="gramEnd"/>
    <w:r w:rsidRPr="00A015C1">
      <w:rPr>
        <w:sz w:val="16"/>
        <w:szCs w:val="16"/>
      </w:rPr>
      <w:t>, First Floor, London, W1W 7LT</w:t>
    </w:r>
  </w:p>
  <w:p w14:paraId="5E8DD3D3" w14:textId="0B9828F3" w:rsidR="00640E51" w:rsidRPr="00EB29E7" w:rsidRDefault="00640E51" w:rsidP="00640E51">
    <w:pPr>
      <w:pStyle w:val="Footer"/>
      <w:tabs>
        <w:tab w:val="left" w:pos="1050"/>
        <w:tab w:val="center" w:pos="4680"/>
      </w:tabs>
      <w:rPr>
        <w:sz w:val="16"/>
        <w:szCs w:val="16"/>
      </w:rPr>
    </w:pPr>
    <w:r w:rsidRPr="00EB29E7">
      <w:rPr>
        <w:sz w:val="16"/>
        <w:szCs w:val="16"/>
      </w:rPr>
      <w:tab/>
    </w:r>
    <w:r w:rsidRPr="00EB29E7">
      <w:rPr>
        <w:sz w:val="16"/>
        <w:szCs w:val="16"/>
      </w:rPr>
      <w:tab/>
      <w:t>Company No. 08294557</w:t>
    </w:r>
  </w:p>
  <w:p w14:paraId="3E30F429" w14:textId="77777777" w:rsidR="00640E51" w:rsidRDefault="00640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96052" w14:textId="77777777" w:rsidR="00023A7A" w:rsidRDefault="00023A7A" w:rsidP="00326CC2">
      <w:r>
        <w:separator/>
      </w:r>
    </w:p>
  </w:footnote>
  <w:footnote w:type="continuationSeparator" w:id="0">
    <w:p w14:paraId="23A3D017" w14:textId="77777777" w:rsidR="00023A7A" w:rsidRDefault="00023A7A" w:rsidP="00326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5647" w14:textId="485762EB" w:rsidR="00EE18BB" w:rsidRDefault="00EE18BB">
    <w:pPr>
      <w:pStyle w:val="Header"/>
    </w:pPr>
    <w:r w:rsidRPr="00D851AB">
      <w:rPr>
        <w:rFonts w:ascii="Droid Sans" w:hAnsi="Droid Sans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B7AA8D0" wp14:editId="2E1CA5F1">
          <wp:simplePos x="0" y="0"/>
          <wp:positionH relativeFrom="column">
            <wp:posOffset>-1168400</wp:posOffset>
          </wp:positionH>
          <wp:positionV relativeFrom="paragraph">
            <wp:posOffset>-456565</wp:posOffset>
          </wp:positionV>
          <wp:extent cx="7586980" cy="1422400"/>
          <wp:effectExtent l="0" t="0" r="7620" b="0"/>
          <wp:wrapNone/>
          <wp:docPr id="2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rv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980" cy="1422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C96"/>
    <w:multiLevelType w:val="hybridMultilevel"/>
    <w:tmpl w:val="6C649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B467F"/>
    <w:multiLevelType w:val="hybridMultilevel"/>
    <w:tmpl w:val="D064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E72DC"/>
    <w:multiLevelType w:val="hybridMultilevel"/>
    <w:tmpl w:val="95A0AB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E0B0D"/>
    <w:multiLevelType w:val="hybridMultilevel"/>
    <w:tmpl w:val="5002D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826DC"/>
    <w:multiLevelType w:val="multilevel"/>
    <w:tmpl w:val="F5B2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13734A"/>
    <w:multiLevelType w:val="hybridMultilevel"/>
    <w:tmpl w:val="7AC4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077CD"/>
    <w:multiLevelType w:val="multilevel"/>
    <w:tmpl w:val="AE6A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8B213E"/>
    <w:multiLevelType w:val="hybridMultilevel"/>
    <w:tmpl w:val="FBCA2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E2BAF"/>
    <w:multiLevelType w:val="hybridMultilevel"/>
    <w:tmpl w:val="2BD85EC8"/>
    <w:lvl w:ilvl="0" w:tplc="F02C7684">
      <w:start w:val="17"/>
      <w:numFmt w:val="bullet"/>
      <w:lvlText w:val="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408B"/>
    <w:multiLevelType w:val="hybridMultilevel"/>
    <w:tmpl w:val="AF167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2C5A79"/>
    <w:multiLevelType w:val="hybridMultilevel"/>
    <w:tmpl w:val="CD689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178D8"/>
    <w:multiLevelType w:val="hybridMultilevel"/>
    <w:tmpl w:val="ABBA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2146"/>
    <w:multiLevelType w:val="hybridMultilevel"/>
    <w:tmpl w:val="149017F0"/>
    <w:lvl w:ilvl="0" w:tplc="F02C7684">
      <w:start w:val="17"/>
      <w:numFmt w:val="bullet"/>
      <w:lvlText w:val="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3062A"/>
    <w:multiLevelType w:val="hybridMultilevel"/>
    <w:tmpl w:val="6F3E2A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1DA0FBD"/>
    <w:multiLevelType w:val="hybridMultilevel"/>
    <w:tmpl w:val="ED3EE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7672018">
    <w:abstractNumId w:val="13"/>
  </w:num>
  <w:num w:numId="2" w16cid:durableId="470101550">
    <w:abstractNumId w:val="11"/>
  </w:num>
  <w:num w:numId="3" w16cid:durableId="2021159025">
    <w:abstractNumId w:val="2"/>
  </w:num>
  <w:num w:numId="4" w16cid:durableId="454760489">
    <w:abstractNumId w:val="14"/>
  </w:num>
  <w:num w:numId="5" w16cid:durableId="1363554871">
    <w:abstractNumId w:val="3"/>
  </w:num>
  <w:num w:numId="6" w16cid:durableId="929628399">
    <w:abstractNumId w:val="10"/>
  </w:num>
  <w:num w:numId="7" w16cid:durableId="1005133530">
    <w:abstractNumId w:val="0"/>
  </w:num>
  <w:num w:numId="8" w16cid:durableId="294409821">
    <w:abstractNumId w:val="1"/>
  </w:num>
  <w:num w:numId="9" w16cid:durableId="1325016357">
    <w:abstractNumId w:val="5"/>
  </w:num>
  <w:num w:numId="10" w16cid:durableId="1776485190">
    <w:abstractNumId w:val="7"/>
  </w:num>
  <w:num w:numId="11" w16cid:durableId="2040928981">
    <w:abstractNumId w:val="12"/>
  </w:num>
  <w:num w:numId="12" w16cid:durableId="595792574">
    <w:abstractNumId w:val="8"/>
  </w:num>
  <w:num w:numId="13" w16cid:durableId="1138886451">
    <w:abstractNumId w:val="9"/>
  </w:num>
  <w:num w:numId="14" w16cid:durableId="1639259195">
    <w:abstractNumId w:val="4"/>
  </w:num>
  <w:num w:numId="15" w16cid:durableId="15802836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92"/>
    <w:rsid w:val="00023A7A"/>
    <w:rsid w:val="000876E8"/>
    <w:rsid w:val="001901CB"/>
    <w:rsid w:val="001C77C7"/>
    <w:rsid w:val="002B4EA2"/>
    <w:rsid w:val="00326CC2"/>
    <w:rsid w:val="00335FCD"/>
    <w:rsid w:val="00455C8B"/>
    <w:rsid w:val="00480AF8"/>
    <w:rsid w:val="00495F49"/>
    <w:rsid w:val="004D39C2"/>
    <w:rsid w:val="00546DE0"/>
    <w:rsid w:val="00556688"/>
    <w:rsid w:val="005D1828"/>
    <w:rsid w:val="005E5392"/>
    <w:rsid w:val="00640E51"/>
    <w:rsid w:val="00662D68"/>
    <w:rsid w:val="00747B64"/>
    <w:rsid w:val="0075416D"/>
    <w:rsid w:val="00804DA9"/>
    <w:rsid w:val="008B2EBF"/>
    <w:rsid w:val="00A015C1"/>
    <w:rsid w:val="00A779E7"/>
    <w:rsid w:val="00AA156C"/>
    <w:rsid w:val="00B0275D"/>
    <w:rsid w:val="00B0381E"/>
    <w:rsid w:val="00BB6787"/>
    <w:rsid w:val="00C12EE2"/>
    <w:rsid w:val="00C761C5"/>
    <w:rsid w:val="00C8759A"/>
    <w:rsid w:val="00CF559F"/>
    <w:rsid w:val="00D03CE1"/>
    <w:rsid w:val="00D21112"/>
    <w:rsid w:val="00D72A94"/>
    <w:rsid w:val="00D851AB"/>
    <w:rsid w:val="00DA4F5C"/>
    <w:rsid w:val="00E87B1D"/>
    <w:rsid w:val="00EC285E"/>
    <w:rsid w:val="00EE18BB"/>
    <w:rsid w:val="00F23734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DC858"/>
  <w14:defaultImageDpi w14:val="300"/>
  <w15:docId w15:val="{23EBD262-3839-4641-8188-76A083DD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roid Sans" w:eastAsiaTheme="minorEastAsia" w:hAnsi="Droid Sans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EA2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E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E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2E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1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1C5"/>
    <w:rPr>
      <w:rFonts w:ascii="Lucida Grande" w:eastAsia="Times New Roman" w:hAnsi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26C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CC2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26C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CC2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2B4E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2E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12EE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12EE2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12E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2EE2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EE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12EE2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C12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Tollinton</dc:creator>
  <cp:keywords/>
  <dc:description/>
  <cp:lastModifiedBy>andrew j tollinton</cp:lastModifiedBy>
  <cp:revision>3</cp:revision>
  <dcterms:created xsi:type="dcterms:W3CDTF">2024-01-23T09:33:00Z</dcterms:created>
  <dcterms:modified xsi:type="dcterms:W3CDTF">2024-01-23T09:39:00Z</dcterms:modified>
</cp:coreProperties>
</file>